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86D" w:rsidRDefault="003B0BFB">
      <w:pPr>
        <w:pStyle w:val="Textbody"/>
        <w:ind w:left="96"/>
        <w:rPr>
          <w:rFonts w:hint="eastAsia"/>
        </w:rPr>
      </w:pPr>
      <w:r>
        <w:t xml:space="preserve">”Mietin tätä luonnollisesti suhteessa omiin esimiespositioihini ja erityisesti niiden alkuaikoihin: mielestäni tämä on erityisen hyvä siinä mielessä, että ensimmäistä kertaa </w:t>
      </w:r>
      <w:r>
        <w:t>esimieheksi ryhtyvällä voi olla harhakuvia positiosta, kenties ihan tiedostamattomiakin. Kirja kuvaa konkreettisesti ja realistisesti sitä, miten erilaisia esimiehet lopulta ovat eli ei ole yhtä esimiehen mallia – hyvässä eikä pahassa. Minusta on myös erit</w:t>
      </w:r>
      <w:r>
        <w:t xml:space="preserve">yisen hyvä, että kirjassa ei kerrota tarkemmin esimiespaikan organisaatiosta, esim. toimialaa yms. Joissain tarinoissa huomasin pohtivani, mikähän toimiala on kyseessä mutta on </w:t>
      </w:r>
      <w:proofErr w:type="gramStart"/>
      <w:r>
        <w:t>varmasti parempi</w:t>
      </w:r>
      <w:proofErr w:type="gramEnd"/>
      <w:r>
        <w:t xml:space="preserve"> että sitä ei kerrota niin se ei vie mennessään, esim. että tul</w:t>
      </w:r>
      <w:r>
        <w:t>isi ajatus ettei tämä tarina just liitykään minuun: tarinat on nostettu geneeriselle tasolle ja keskittyvät vain esimieheen jolloin kaikki toimivat kaikille eikä turhaa uteliaisuutta ruokita. Hienoa!</w:t>
      </w:r>
    </w:p>
    <w:p w:rsidR="0069586D" w:rsidRDefault="003B0BFB">
      <w:pPr>
        <w:pStyle w:val="Textbody"/>
        <w:ind w:left="96"/>
        <w:rPr>
          <w:rFonts w:hint="eastAsia"/>
        </w:rPr>
      </w:pPr>
      <w:r>
        <w:t> </w:t>
      </w:r>
    </w:p>
    <w:p w:rsidR="0069586D" w:rsidRDefault="003B0BFB">
      <w:pPr>
        <w:pStyle w:val="Textbody"/>
        <w:ind w:left="96"/>
        <w:rPr>
          <w:rFonts w:hint="eastAsia"/>
        </w:rPr>
      </w:pPr>
      <w:r>
        <w:t>Erityisen hyvinä kappaleina haluaisin nostaa</w:t>
      </w:r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r>
        <w:t>ve</w:t>
      </w:r>
      <w:r>
        <w:t>rkostoja käsittelevä: varmasti monelle rohkaiseva</w:t>
      </w:r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r>
        <w:t>palautetta käsittelevä</w:t>
      </w:r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proofErr w:type="spellStart"/>
      <w:r>
        <w:t>rekrytointicase</w:t>
      </w:r>
      <w:proofErr w:type="spellEnd"/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r>
        <w:t>palkkakeskustelut</w:t>
      </w:r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proofErr w:type="spellStart"/>
      <w:r>
        <w:t>alisuoriutujacase</w:t>
      </w:r>
      <w:proofErr w:type="spellEnd"/>
    </w:p>
    <w:p w:rsidR="0069586D" w:rsidRDefault="003B0BFB">
      <w:pPr>
        <w:pStyle w:val="Textbody"/>
        <w:ind w:left="96"/>
        <w:rPr>
          <w:rFonts w:hint="eastAsia"/>
        </w:rPr>
      </w:pPr>
      <w:r>
        <w:t> </w:t>
      </w:r>
    </w:p>
    <w:p w:rsidR="0069586D" w:rsidRDefault="003B0BFB">
      <w:pPr>
        <w:pStyle w:val="Textbody"/>
        <w:ind w:left="96"/>
        <w:rPr>
          <w:rFonts w:hint="eastAsia"/>
        </w:rPr>
      </w:pPr>
      <w:r>
        <w:t>Muutama kohta kuitenkin myös jäi hieman pohdituttamaan: taidan olla eri mieltä, mutta kuten kirjassak</w:t>
      </w:r>
      <w:r>
        <w:t xml:space="preserve">in hienosti todetaan, mielipiteitähän riittää ja ihan ok niin </w:t>
      </w:r>
      <w:r>
        <w:t>😊</w:t>
      </w:r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r>
        <w:t>virheiden hyväksyminen ja esim. huumorin hyödyntäminen niiden käsittelyssä. Toisessa kohtaa esimies kertoi ”omista mokista” inhimillisyyden osoituksen?</w:t>
      </w:r>
      <w:r>
        <w:br/>
      </w:r>
      <w:r>
        <w:t xml:space="preserve">Näen tämän asian </w:t>
      </w:r>
      <w:r>
        <w:rPr>
          <w:color w:val="FF0000"/>
        </w:rPr>
        <w:t>toisin</w:t>
      </w:r>
      <w:r>
        <w:t>. Voi oll</w:t>
      </w:r>
      <w:r>
        <w:t xml:space="preserve">a niin että me suomalaiset olemme niin ”herranpelkoista” väkeä, että virheitä pelätään aivan liikaa. Kääntäen, siinäkö syy tämän maan </w:t>
      </w:r>
      <w:proofErr w:type="gramStart"/>
      <w:r>
        <w:t>heikkoon innovaatiokykyyn</w:t>
      </w:r>
      <w:proofErr w:type="gramEnd"/>
      <w:r>
        <w:t xml:space="preserve"> vaikka valmiuksia kyllä olisi?</w:t>
      </w:r>
      <w:r>
        <w:br/>
      </w:r>
      <w:r>
        <w:t xml:space="preserve">Olen itse sitä mieltä, että virheet ovat käytännöllinen ja halpa </w:t>
      </w:r>
      <w:r>
        <w:t xml:space="preserve">(tyypillisesti ilmainen) merkki virheestä toiminnassa, prosessissa, välineissä tai osaamisessa. Kun virhe ilmenee, sitä pitää tutkia reippaasti ja oppia ja korjata kohta joka virheen aiheutti: uskon nimittäin, että lopulta hyvin harvoin ihminen itse tekee </w:t>
      </w:r>
      <w:r>
        <w:t>virheen vaan se johtuu jostain asiasta toiminnassa. Se voi olla vaikka epäselvä viestintä tai puutteelliset tai vain yhdestä näkökulmasta tehdyt ohjeet: ne ohjeet silloin pitää korjata ja kiittää</w:t>
      </w:r>
      <w:bookmarkStart w:id="0" w:name="_GoBack"/>
      <w:bookmarkEnd w:id="0"/>
      <w:r>
        <w:t xml:space="preserve"> virheen tekijää </w:t>
      </w:r>
      <w:proofErr w:type="gramStart"/>
      <w:r>
        <w:t>siitä</w:t>
      </w:r>
      <w:proofErr w:type="gramEnd"/>
      <w:r>
        <w:t xml:space="preserve"> että hän toi asian näin näkyväksi </w:t>
      </w:r>
      <w:r>
        <w:t>😊</w:t>
      </w:r>
      <w:r>
        <w:br/>
      </w:r>
      <w:r>
        <w:t>U</w:t>
      </w:r>
      <w:r>
        <w:t xml:space="preserve">usia ideoita, innovaatioita ei synny kuin kokeilemalla ja valtaosa kokeiluista johtaa epäonnistumiseen, virheeseen. Niitä pitää paitsi sietää, myös odottaa ja toivoa: </w:t>
      </w:r>
      <w:proofErr w:type="gramStart"/>
      <w:r>
        <w:t>organisaatio</w:t>
      </w:r>
      <w:proofErr w:type="gramEnd"/>
      <w:r>
        <w:t xml:space="preserve"> joka ei tee virheitä, ei myöskään haasta itseään tai ota mitään riskejä toim</w:t>
      </w:r>
      <w:r>
        <w:t>innan kehittämiseksi.</w:t>
      </w:r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proofErr w:type="spellStart"/>
      <w:r>
        <w:t>arvokeskustelu</w:t>
      </w:r>
      <w:proofErr w:type="spellEnd"/>
      <w:r>
        <w:t xml:space="preserve"> on myös edelleen haastavaa meillä Suomessa: siksi hieman harmitti </w:t>
      </w:r>
      <w:proofErr w:type="gramStart"/>
      <w:r>
        <w:t>huomata</w:t>
      </w:r>
      <w:proofErr w:type="gramEnd"/>
      <w:r>
        <w:t xml:space="preserve"> että arvot ja periaatteet menevät kirjassa aavistuksen sekaisin…</w:t>
      </w:r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r>
        <w:t xml:space="preserve">kirjassa on jossain määrin mielestäni esimiehen ylentämistä: tämä </w:t>
      </w:r>
      <w:r>
        <w:t xml:space="preserve">toki voi toimia hyvin ajatellen lukijakuntaa mutta nykyjohtaminen korostaa työntekijöiden palvelijan roolia. </w:t>
      </w:r>
      <w:r>
        <w:lastRenderedPageBreak/>
        <w:t xml:space="preserve">Tässä usein puhutaan ”johdettavista” tai niistä ”toisista” jossa tietyllä tapaa on hieman </w:t>
      </w:r>
      <w:proofErr w:type="spellStart"/>
      <w:r>
        <w:t>arvolatautunut</w:t>
      </w:r>
      <w:proofErr w:type="spellEnd"/>
      <w:r>
        <w:t xml:space="preserve"> konnotaatio?</w:t>
      </w:r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r>
        <w:t>odotusten johtaminen m</w:t>
      </w:r>
      <w:r>
        <w:t xml:space="preserve">ainitaan uskomuksia käsittelevässä kappaleessa: olisiko voinut avata hieman? </w:t>
      </w:r>
      <w:proofErr w:type="spellStart"/>
      <w:r>
        <w:t>Expectation</w:t>
      </w:r>
      <w:proofErr w:type="spellEnd"/>
      <w:r>
        <w:t xml:space="preserve"> management on todella tärkeä osa esimiestyötä ja se hieman jäi uupumaan tästä?</w:t>
      </w:r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r>
        <w:t>kaiken kaikkiaan jäin kaipaamaan strategian hyödyntämistä esimiestyössä, strategi</w:t>
      </w:r>
      <w:r>
        <w:t xml:space="preserve">sen ajattelun merkitystä… nyt oikeastaan se nousi vain </w:t>
      </w:r>
      <w:proofErr w:type="spellStart"/>
      <w:r>
        <w:t>tuotekehityscasessa</w:t>
      </w:r>
      <w:proofErr w:type="spellEnd"/>
      <w:r>
        <w:t>. Tässä korostuu esimiehen tietoisuus tavoitteista, mutta tietääkö esimies strategian? Se on iso haaste monille esimiehille.</w:t>
      </w:r>
    </w:p>
    <w:p w:rsidR="0069586D" w:rsidRDefault="003B0BFB">
      <w:pPr>
        <w:pStyle w:val="Textbody"/>
        <w:ind w:left="816" w:hanging="360"/>
        <w:rPr>
          <w:rFonts w:hint="eastAsia"/>
        </w:rPr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</w:t>
      </w:r>
      <w:r>
        <w:rPr>
          <w:rFonts w:ascii="Symbol" w:hAnsi="Symbol"/>
          <w:sz w:val="20"/>
        </w:rPr>
        <w:t></w:t>
      </w:r>
      <w:r>
        <w:t>”Harjoita luovuutta ja pyri ajattelemaan kriittise</w:t>
      </w:r>
      <w:r>
        <w:t>sti”: mahtaakohan tämä avautua uudelle esimiehelle oikein? Luovuus ja kriittisyys molemmat tarvitaan mutta ajoitus on tärkeä: luovuus kyllä kuolee kriittisyyden edessä ja siinä on sitten esimiehen turha pyytää työntekijöitään ideoimaan keltaisille lapuille</w:t>
      </w:r>
      <w:r>
        <w:t xml:space="preserve"> mitään.</w:t>
      </w:r>
    </w:p>
    <w:p w:rsidR="0069586D" w:rsidRDefault="003B0BFB">
      <w:pPr>
        <w:pStyle w:val="Textbody"/>
        <w:ind w:left="96"/>
        <w:rPr>
          <w:rFonts w:hint="eastAsia"/>
        </w:rPr>
      </w:pPr>
      <w:r>
        <w:t> </w:t>
      </w:r>
    </w:p>
    <w:p w:rsidR="0069586D" w:rsidRDefault="003B0BFB">
      <w:pPr>
        <w:pStyle w:val="Textbody"/>
        <w:ind w:left="96"/>
        <w:rPr>
          <w:rFonts w:hint="eastAsia"/>
        </w:rPr>
      </w:pPr>
      <w:r>
        <w:t>Huoneentaulut ovat hieno juttu ja lopussa lukijalle annettu tehtävä: miltä sinun huoneentaulusi näyttää?</w:t>
      </w:r>
    </w:p>
    <w:p w:rsidR="0069586D" w:rsidRDefault="003B0BFB">
      <w:pPr>
        <w:pStyle w:val="Textbody"/>
        <w:ind w:left="96"/>
        <w:rPr>
          <w:rFonts w:hint="eastAsia"/>
        </w:rPr>
      </w:pPr>
      <w:r>
        <w:t>Tosin varsinkin kirjan alkupuolella ns. huoneentaulut antavat huonon esimerkin huoneentaulusta, ollen niin valtavan pitkiä: ehkä esimerkkimi</w:t>
      </w:r>
      <w:r>
        <w:t>elessä ne olisi voinut kirkastaa oikeasti tauluiksi? Loppua kohti lyhenevät ja sitä myöten laatu paranee.”</w:t>
      </w:r>
    </w:p>
    <w:p w:rsidR="0069586D" w:rsidRDefault="003B0BFB">
      <w:pPr>
        <w:pStyle w:val="Textbody"/>
        <w:ind w:left="96"/>
        <w:rPr>
          <w:rFonts w:hint="eastAsia"/>
        </w:rPr>
      </w:pPr>
      <w:r>
        <w:t xml:space="preserve">Tarja Ilvonen, </w:t>
      </w:r>
      <w:proofErr w:type="spellStart"/>
      <w:r>
        <w:t>advisor</w:t>
      </w:r>
      <w:proofErr w:type="spellEnd"/>
    </w:p>
    <w:p w:rsidR="0069586D" w:rsidRDefault="0069586D">
      <w:pPr>
        <w:pStyle w:val="Standard"/>
        <w:rPr>
          <w:rFonts w:hint="eastAsia"/>
        </w:rPr>
      </w:pPr>
    </w:p>
    <w:sectPr w:rsidR="0069586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BFB" w:rsidRDefault="003B0BFB">
      <w:pPr>
        <w:rPr>
          <w:rFonts w:hint="eastAsia"/>
        </w:rPr>
      </w:pPr>
      <w:r>
        <w:separator/>
      </w:r>
    </w:p>
  </w:endnote>
  <w:endnote w:type="continuationSeparator" w:id="0">
    <w:p w:rsidR="003B0BFB" w:rsidRDefault="003B0BF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BFB" w:rsidRDefault="003B0BF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3B0BFB" w:rsidRDefault="003B0BF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9586D"/>
    <w:rsid w:val="003B0BFB"/>
    <w:rsid w:val="005E0250"/>
    <w:rsid w:val="0069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409175-CFA5-4771-BEE1-D00778A9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fi-FI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uettelo">
    <w:name w:val="List"/>
    <w:basedOn w:val="Textbody"/>
  </w:style>
  <w:style w:type="paragraph" w:styleId="Kuvaotsikko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Piia Kuula</cp:lastModifiedBy>
  <cp:revision>2</cp:revision>
  <cp:lastPrinted>2018-07-30T10:01:00Z</cp:lastPrinted>
  <dcterms:created xsi:type="dcterms:W3CDTF">2018-08-06T05:40:00Z</dcterms:created>
  <dcterms:modified xsi:type="dcterms:W3CDTF">2018-08-06T05:40:00Z</dcterms:modified>
</cp:coreProperties>
</file>